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297" w:rsidRDefault="00B860D4">
      <w:pPr>
        <w:pStyle w:val="a7"/>
      </w:pPr>
      <w:r>
        <w:t>窗体顶端</w:t>
      </w:r>
    </w:p>
    <w:p w:rsidR="00BE1297" w:rsidRDefault="00B860D4">
      <w:pPr>
        <w:pStyle w:val="1"/>
        <w:spacing w:after="0" w:line="480" w:lineRule="atLeast"/>
        <w:jc w:val="center"/>
        <w:rPr>
          <w:rFonts w:ascii="黑体" w:eastAsia="黑体" w:hAnsi="黑体" w:cs="黑体" w:hint="default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邯郸电大开放直属学院</w:t>
      </w:r>
    </w:p>
    <w:p w:rsidR="00BE1297" w:rsidRDefault="00B860D4">
      <w:pPr>
        <w:pStyle w:val="1"/>
        <w:spacing w:after="0" w:line="480" w:lineRule="atLeast"/>
        <w:jc w:val="center"/>
        <w:rPr>
          <w:rFonts w:ascii="黑体" w:eastAsia="黑体" w:hAnsi="黑体" w:cs="黑体" w:hint="default"/>
          <w:b w:val="0"/>
          <w:bCs/>
          <w:sz w:val="36"/>
          <w:szCs w:val="36"/>
        </w:rPr>
      </w:pP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关于开展</w:t>
      </w: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2020</w:t>
      </w: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年</w:t>
      </w:r>
      <w:r w:rsidR="00004643"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秋季</w:t>
      </w: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网上</w:t>
      </w:r>
      <w:r>
        <w:rPr>
          <w:rFonts w:ascii="黑体" w:eastAsia="黑体" w:hAnsi="黑体" w:cs="黑体"/>
          <w:b w:val="0"/>
          <w:bCs/>
          <w:color w:val="333333"/>
          <w:sz w:val="36"/>
          <w:szCs w:val="36"/>
          <w:shd w:val="clear" w:color="auto" w:fill="FFFFFF"/>
        </w:rPr>
        <w:t>集中答疑工作的通知</w:t>
      </w:r>
    </w:p>
    <w:p w:rsidR="00BE1297" w:rsidRDefault="00B860D4">
      <w:pPr>
        <w:pStyle w:val="a3"/>
        <w:shd w:val="clear" w:color="auto" w:fill="FFFFFF"/>
        <w:spacing w:after="0" w:line="360" w:lineRule="auto"/>
        <w:jc w:val="both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z w:val="28"/>
          <w:szCs w:val="28"/>
          <w:shd w:val="clear" w:color="auto" w:fill="FFFFFF"/>
        </w:rPr>
        <w:t>各位老师和同学</w:t>
      </w:r>
      <w:r>
        <w:rPr>
          <w:rFonts w:ascii="仿宋_GB2312" w:eastAsia="仿宋_GB2312" w:hAnsi="仿宋_GB2312" w:cs="仿宋_GB2312" w:hint="eastAsia"/>
          <w:bCs/>
          <w:color w:val="333333"/>
          <w:sz w:val="28"/>
          <w:szCs w:val="28"/>
          <w:shd w:val="clear" w:color="auto" w:fill="FFFFFF"/>
        </w:rPr>
        <w:t>：</w:t>
      </w:r>
    </w:p>
    <w:p w:rsidR="00BE1297" w:rsidRDefault="00004643">
      <w:pPr>
        <w:pStyle w:val="a3"/>
        <w:shd w:val="clear" w:color="auto" w:fill="FFFFFF"/>
        <w:spacing w:after="0" w:line="360" w:lineRule="auto"/>
        <w:ind w:firstLine="6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为更好的完成教学任务，解决同学们自主学习过程中遇到的问题，特制定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开放直属学院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2020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秋季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教学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网上答疑安排</w:t>
      </w:r>
    </w:p>
    <w:p w:rsidR="00BE1297" w:rsidRDefault="00B860D4">
      <w:pPr>
        <w:pStyle w:val="a3"/>
        <w:shd w:val="clear" w:color="auto" w:fill="FFFFFF"/>
        <w:spacing w:after="0" w:line="360" w:lineRule="auto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一、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答疑时间：</w:t>
      </w:r>
      <w:r w:rsidR="0000464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月</w:t>
      </w:r>
      <w:r w:rsidR="0000464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日</w:t>
      </w:r>
      <w:r w:rsidR="0000464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上午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9:00-</w:t>
      </w:r>
      <w:r w:rsidR="0000464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:00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（周</w:t>
      </w:r>
      <w:r w:rsidR="0000464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六上午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）</w:t>
      </w:r>
    </w:p>
    <w:p w:rsidR="00BE1297" w:rsidRDefault="00004643">
      <w:pPr>
        <w:pStyle w:val="a3"/>
        <w:shd w:val="clear" w:color="auto" w:fill="FFFFFF"/>
        <w:spacing w:after="0" w:line="360" w:lineRule="auto"/>
        <w:ind w:firstLineChars="700" w:firstLine="19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11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月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8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上午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9:00-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1:00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（周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六上午</w:t>
      </w:r>
      <w:r w:rsidR="00B860D4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）</w:t>
      </w:r>
    </w:p>
    <w:p w:rsidR="00BE1297" w:rsidRDefault="00B860D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答疑地点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:</w:t>
      </w:r>
    </w:p>
    <w:p w:rsidR="00BE1297" w:rsidRDefault="00B860D4">
      <w:pPr>
        <w:pStyle w:val="a3"/>
        <w:shd w:val="clear" w:color="auto" w:fill="FFFFFF"/>
        <w:spacing w:after="0" w:line="360" w:lineRule="auto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登录“国家开放大学学习网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www.ouchn.cn,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”，点击“课程论坛”或“课程讨论区”（各科名称可能有异）</w:t>
      </w:r>
    </w:p>
    <w:p w:rsidR="00BE1297" w:rsidRDefault="00B860D4">
      <w:pPr>
        <w:pStyle w:val="a3"/>
        <w:shd w:val="clear" w:color="auto" w:fill="FFFFFF"/>
        <w:spacing w:after="0" w:line="360" w:lineRule="auto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三、答疑要求：</w:t>
      </w:r>
    </w:p>
    <w:p w:rsidR="00BE1297" w:rsidRDefault="00B860D4">
      <w:pPr>
        <w:pStyle w:val="a3"/>
        <w:shd w:val="clear" w:color="auto" w:fill="FFFFFF"/>
        <w:spacing w:after="0" w:line="360" w:lineRule="auto"/>
        <w:ind w:firstLine="60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、相关教师：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面授课程教师；网上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课程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评阅教师。</w:t>
      </w:r>
    </w:p>
    <w:p w:rsidR="00BE1297" w:rsidRDefault="00B860D4">
      <w:pPr>
        <w:pStyle w:val="a3"/>
        <w:shd w:val="clear" w:color="auto" w:fill="FFFFFF"/>
        <w:spacing w:after="0" w:line="360" w:lineRule="auto"/>
        <w:ind w:firstLine="6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教师按时进入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课程讨论区，开启话题（设定好课程答疑主题，或重难点的讲解、或期末复习指导），并能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及时回复学生提出的学习疑问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督促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帮助其顺利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完成网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上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课程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的学习任务。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答疑时间内教师不得擅自离线应始终保持在线状态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，以免给学生造成困扰。</w:t>
      </w:r>
    </w:p>
    <w:p w:rsidR="00BE1297" w:rsidRDefault="00B860D4">
      <w:pPr>
        <w:pStyle w:val="a3"/>
        <w:shd w:val="clear" w:color="auto" w:fill="FFFFFF"/>
        <w:spacing w:after="0" w:line="360" w:lineRule="auto"/>
        <w:ind w:firstLine="60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各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班主任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通知所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在班级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学员积极参加课程论坛学习交流并做好督促与协调工作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学生登录国开网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www.ouchn.cn,,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选择课程，进入课程讨论区，开启话题，针对自己学习中存在的疑难问题，开启话题，向老师提问解决。</w:t>
      </w:r>
    </w:p>
    <w:p w:rsidR="00BE1297" w:rsidRDefault="00BE1297">
      <w:pPr>
        <w:pStyle w:val="a3"/>
        <w:shd w:val="clear" w:color="auto" w:fill="FFFFFF"/>
        <w:spacing w:after="0" w:line="360" w:lineRule="auto"/>
        <w:ind w:firstLineChars="1884" w:firstLine="5275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E1297" w:rsidRDefault="00B860D4">
      <w:pPr>
        <w:pStyle w:val="a3"/>
        <w:shd w:val="clear" w:color="auto" w:fill="FFFFFF"/>
        <w:spacing w:after="0" w:line="360" w:lineRule="auto"/>
        <w:ind w:firstLineChars="1884" w:firstLine="5275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开放教育直属学院</w:t>
      </w:r>
    </w:p>
    <w:p w:rsidR="00BE1297" w:rsidRDefault="00B860D4">
      <w:pPr>
        <w:pStyle w:val="a3"/>
        <w:shd w:val="clear" w:color="auto" w:fill="FFFFFF"/>
        <w:spacing w:after="0" w:line="360" w:lineRule="auto"/>
        <w:ind w:firstLineChars="1884" w:firstLine="5275"/>
        <w:jc w:val="both"/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2020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年</w:t>
      </w:r>
      <w:r w:rsidR="0072458B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  <w:shd w:val="clear" w:color="auto" w:fill="FFFFFF"/>
        </w:rPr>
        <w:t xml:space="preserve">       </w:t>
      </w:r>
      <w:r>
        <w:rPr>
          <w:rFonts w:cs="宋体" w:hint="eastAsia"/>
          <w:color w:val="333333"/>
          <w:sz w:val="30"/>
          <w:szCs w:val="30"/>
          <w:shd w:val="clear" w:color="auto" w:fill="FFFFFF"/>
        </w:rPr>
        <w:t xml:space="preserve">             </w:t>
      </w:r>
    </w:p>
    <w:p w:rsidR="00BE1297" w:rsidRDefault="00B860D4">
      <w:pPr>
        <w:pStyle w:val="a3"/>
        <w:shd w:val="clear" w:color="auto" w:fill="FFFFFF"/>
        <w:spacing w:before="150" w:after="0" w:line="360" w:lineRule="atLeast"/>
        <w:ind w:firstLine="5850"/>
        <w:jc w:val="both"/>
      </w:pPr>
      <w:r>
        <w:rPr>
          <w:rFonts w:cs="Segoe UI" w:hint="eastAsia"/>
          <w:color w:val="333333"/>
          <w:sz w:val="30"/>
          <w:szCs w:val="30"/>
          <w:shd w:val="clear" w:color="auto" w:fill="FFFFFF"/>
        </w:rPr>
        <w:t xml:space="preserve">                              </w:t>
      </w:r>
    </w:p>
    <w:p w:rsidR="00BE1297" w:rsidRDefault="00B860D4">
      <w:pPr>
        <w:pStyle w:val="a8"/>
      </w:pPr>
      <w:r>
        <w:t>窗体底端</w:t>
      </w:r>
    </w:p>
    <w:p w:rsidR="00BE1297" w:rsidRDefault="00BE1297"/>
    <w:sectPr w:rsidR="00BE1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Segoe UI">
    <w:altName w:val="Lath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B4A6A4"/>
    <w:multiLevelType w:val="singleLevel"/>
    <w:tmpl w:val="80B4A6A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97"/>
    <w:rsid w:val="00004643"/>
    <w:rsid w:val="0072458B"/>
    <w:rsid w:val="00B860D4"/>
    <w:rsid w:val="00BE1297"/>
    <w:rsid w:val="121816E5"/>
    <w:rsid w:val="16F47B6C"/>
    <w:rsid w:val="27AC1848"/>
    <w:rsid w:val="41E910AF"/>
    <w:rsid w:val="45172E9E"/>
    <w:rsid w:val="45D72C61"/>
    <w:rsid w:val="503C7344"/>
    <w:rsid w:val="5F28166F"/>
    <w:rsid w:val="72CA3D6B"/>
    <w:rsid w:val="7B9D1C82"/>
    <w:rsid w:val="7E4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E01ADB"/>
  <w15:docId w15:val="{9C85C698-375B-EA49-8862-35470A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after="240"/>
      <w:jc w:val="left"/>
      <w:outlineLvl w:val="0"/>
    </w:pPr>
    <w:rPr>
      <w:rFonts w:ascii="宋体" w:eastAsia="宋体" w:hAnsi="宋体" w:cs="Times New Roman" w:hint="eastAsia"/>
      <w:b/>
      <w:kern w:val="44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after="240"/>
      <w:jc w:val="left"/>
    </w:pPr>
    <w:rPr>
      <w:rFonts w:ascii="宋体" w:eastAsia="宋体" w:hAnsi="宋体" w:cs="Times New Roman"/>
      <w:kern w:val="0"/>
      <w:sz w:val="24"/>
    </w:rPr>
  </w:style>
  <w:style w:type="character" w:styleId="a4">
    <w:name w:val="Strong"/>
    <w:basedOn w:val="a0"/>
    <w:qFormat/>
    <w:rPr>
      <w:b/>
      <w:color w:val="000000"/>
      <w:sz w:val="30"/>
      <w:szCs w:val="30"/>
    </w:rPr>
  </w:style>
  <w:style w:type="character" w:styleId="a5">
    <w:name w:val="FollowedHyperlink"/>
    <w:basedOn w:val="a0"/>
    <w:rPr>
      <w:color w:val="000000"/>
      <w:u w:val="single"/>
    </w:rPr>
  </w:style>
  <w:style w:type="character" w:styleId="a6">
    <w:name w:val="Hyperlink"/>
    <w:basedOn w:val="a0"/>
    <w:rPr>
      <w:color w:val="000000"/>
      <w:u w:val="single"/>
    </w:rPr>
  </w:style>
  <w:style w:type="character" w:styleId="HTML">
    <w:name w:val="HTML Code"/>
    <w:basedOn w:val="a0"/>
    <w:rPr>
      <w:rFonts w:ascii="Consolas" w:eastAsia="Consolas" w:hAnsi="Consolas" w:cs="Consolas" w:hint="default"/>
      <w:color w:val="C7254E"/>
      <w:sz w:val="19"/>
      <w:szCs w:val="19"/>
      <w:bdr w:val="none" w:sz="0" w:space="0" w:color="auto"/>
      <w:shd w:val="clear" w:color="auto" w:fill="F8F8F8"/>
    </w:rPr>
  </w:style>
  <w:style w:type="character" w:styleId="HTML0">
    <w:name w:val="HTML Keyboard"/>
    <w:basedOn w:val="a0"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hover22">
    <w:name w:val="hover22"/>
    <w:basedOn w:val="a0"/>
    <w:rPr>
      <w:shd w:val="clear" w:color="auto" w:fill="F0F0F0"/>
    </w:rPr>
  </w:style>
  <w:style w:type="character" w:customStyle="1" w:styleId="am-active18">
    <w:name w:val="am-active18"/>
    <w:basedOn w:val="a0"/>
    <w:rPr>
      <w:color w:val="0084C7"/>
      <w:shd w:val="clear" w:color="auto" w:fill="F0F0F0"/>
    </w:rPr>
  </w:style>
  <w:style w:type="character" w:customStyle="1" w:styleId="am-active19">
    <w:name w:val="am-active19"/>
    <w:basedOn w:val="a0"/>
    <w:rPr>
      <w:color w:val="1B961B"/>
    </w:rPr>
  </w:style>
  <w:style w:type="character" w:customStyle="1" w:styleId="am-active20">
    <w:name w:val="am-active20"/>
    <w:basedOn w:val="a0"/>
    <w:rPr>
      <w:color w:val="C10802"/>
    </w:rPr>
  </w:style>
  <w:style w:type="character" w:customStyle="1" w:styleId="am-active21">
    <w:name w:val="am-active21"/>
    <w:basedOn w:val="a0"/>
    <w:rPr>
      <w:color w:val="AA4B00"/>
    </w:rPr>
  </w:style>
  <w:style w:type="character" w:customStyle="1" w:styleId="am-disabled16">
    <w:name w:val="am-disabled16"/>
    <w:basedOn w:val="a0"/>
    <w:rPr>
      <w:color w:val="999999"/>
      <w:shd w:val="clear" w:color="auto" w:fill="FAFAFA"/>
    </w:rPr>
  </w:style>
  <w:style w:type="character" w:customStyle="1" w:styleId="am-datepicker-old">
    <w:name w:val="am-datepicker-old"/>
    <w:basedOn w:val="a0"/>
    <w:rPr>
      <w:color w:val="89D7FF"/>
    </w:rPr>
  </w:style>
  <w:style w:type="character" w:customStyle="1" w:styleId="am-datepicker-old1">
    <w:name w:val="am-datepicker-old1"/>
    <w:basedOn w:val="a0"/>
    <w:rPr>
      <w:color w:val="94DF94"/>
    </w:rPr>
  </w:style>
  <w:style w:type="character" w:customStyle="1" w:styleId="am-datepicker-old2">
    <w:name w:val="am-datepicker-old2"/>
    <w:basedOn w:val="a0"/>
    <w:rPr>
      <w:color w:val="F59490"/>
    </w:rPr>
  </w:style>
  <w:style w:type="character" w:customStyle="1" w:styleId="am-datepicker-old3">
    <w:name w:val="am-datepicker-old3"/>
    <w:basedOn w:val="a0"/>
    <w:rPr>
      <w:color w:val="FFAD6D"/>
    </w:rPr>
  </w:style>
  <w:style w:type="character" w:customStyle="1" w:styleId="am-datepicker-hour">
    <w:name w:val="am-datepicker-hour"/>
    <w:basedOn w:val="a0"/>
  </w:style>
  <w:style w:type="character" w:customStyle="1" w:styleId="10">
    <w:name w:val="10"/>
    <w:basedOn w:val="a0"/>
    <w:rPr>
      <w:rFonts w:ascii="Times New Roman" w:hAnsi="Times New Roman" w:cs="Times New Roman" w:hint="default"/>
    </w:rPr>
  </w:style>
  <w:style w:type="paragraph" w:customStyle="1" w:styleId="a7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8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dcterms:created xsi:type="dcterms:W3CDTF">2020-06-12T01:02:00Z</dcterms:created>
  <dcterms:modified xsi:type="dcterms:W3CDTF">2020-10-13T02:07:00Z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